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4732F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B538ED8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3F9BB3DC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534FE306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550CB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https://www.apache.org/licenses/LICENSE-2.0</w:t>
      </w:r>
    </w:p>
    <w:p w14:paraId="3EB96000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4BB30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12ADFC74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7BAA3B7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0E277874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1B44ACDF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34A8995D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06106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Other licenses:</w:t>
      </w:r>
    </w:p>
    <w:p w14:paraId="6666EDA8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15B83501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Commercial licenses for this work are available. These replace the above</w:t>
      </w:r>
    </w:p>
    <w:p w14:paraId="56D61B36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ASL 2.0 and offer limited warranties, support, maintenance, and commercial</w:t>
      </w:r>
    </w:p>
    <w:p w14:paraId="6EDEDB21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database integrations.</w:t>
      </w:r>
    </w:p>
    <w:p w14:paraId="76896C22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64AF7" w14:textId="77777777" w:rsidR="00692B32" w:rsidRPr="00692B32" w:rsidRDefault="00692B32" w:rsidP="00692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2B32">
        <w:rPr>
          <w:rFonts w:ascii="Courier New" w:eastAsia="Times New Roman" w:hAnsi="Courier New" w:cs="Courier New"/>
          <w:color w:val="000000"/>
          <w:sz w:val="20"/>
          <w:szCs w:val="20"/>
        </w:rPr>
        <w:t>For more information, please visit: https://www.jooq.org/legal/licensing</w:t>
      </w:r>
    </w:p>
    <w:p w14:paraId="0768137A" w14:textId="77777777" w:rsidR="00634DD7" w:rsidRDefault="00634DD7"/>
    <w:sectPr w:rsidR="00634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32"/>
    <w:rsid w:val="00634DD7"/>
    <w:rsid w:val="0069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FC97A"/>
  <w15:chartTrackingRefBased/>
  <w15:docId w15:val="{F82FC06A-F6BD-4585-BF58-51252DB0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2B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6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2022-12-07T15:36:00Z</dcterms:created>
  <dcterms:modified xsi:type="dcterms:W3CDTF">2022-12-07T15:37:00Z</dcterms:modified>
</cp:coreProperties>
</file>